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C9E5" w14:textId="0AB698D3" w:rsidR="00F27544" w:rsidRDefault="00F27544" w:rsidP="00F27544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Pre-writing involves coaxing my muse to “make </w:t>
      </w:r>
      <w:r w:rsidR="00C87540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itself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visible”.</w:t>
      </w:r>
    </w:p>
    <w:p w14:paraId="283F8954" w14:textId="77777777" w:rsidR="00F27544" w:rsidRDefault="00F27544" w:rsidP="00F27544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53310A35" w14:textId="625AAFD1" w:rsidR="00F27544" w:rsidRPr="00F27544" w:rsidRDefault="00F27544" w:rsidP="00F27544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I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rarely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participate in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the First Tuesday Write and Read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as it triggers </w:t>
      </w:r>
      <w:r w:rsidR="00C87540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the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horror of </w:t>
      </w:r>
      <w:r w:rsidR="00C87540">
        <w:rPr>
          <w:rFonts w:ascii="Calibri" w:eastAsia="Calibri" w:hAnsi="Calibri" w:cs="Calibri"/>
          <w:kern w:val="0"/>
          <w:sz w:val="28"/>
          <w:szCs w:val="28"/>
          <w14:ligatures w14:val="none"/>
        </w:rPr>
        <w:t>“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writing period</w:t>
      </w:r>
      <w:r w:rsidR="00C87540">
        <w:rPr>
          <w:rFonts w:ascii="Calibri" w:eastAsia="Calibri" w:hAnsi="Calibri" w:cs="Calibri"/>
          <w:kern w:val="0"/>
          <w:sz w:val="28"/>
          <w:szCs w:val="28"/>
          <w14:ligatures w14:val="none"/>
        </w:rPr>
        <w:t>”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from </w:t>
      </w:r>
      <w:r w:rsidR="007C7C76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my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3</w:t>
      </w:r>
      <w:r w:rsidRPr="00F27544">
        <w:rPr>
          <w:rFonts w:ascii="Calibri" w:eastAsia="Calibri" w:hAnsi="Calibri" w:cs="Calibri"/>
          <w:kern w:val="0"/>
          <w:sz w:val="28"/>
          <w:szCs w:val="28"/>
          <w:vertAlign w:val="superscript"/>
          <w14:ligatures w14:val="none"/>
        </w:rPr>
        <w:t>rd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grade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  <w:r w:rsidR="007C7C76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class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in elementary school.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Worse than the dreaded red pencil of </w:t>
      </w:r>
      <w:r w:rsidR="00566119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circled spelling and grammatical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mistakes, I found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my inner muse </w:t>
      </w:r>
      <w:r w:rsidR="00C87540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emasculated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by the anxiety of having to write something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and </w:t>
      </w:r>
      <w:r w:rsidR="00E73ED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then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read it </w:t>
      </w:r>
      <w:r w:rsidR="00C87540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aloud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to the class</w:t>
      </w:r>
      <w:r w:rsidR="00C87540">
        <w:rPr>
          <w:rFonts w:ascii="Calibri" w:eastAsia="Calibri" w:hAnsi="Calibri" w:cs="Calibri"/>
          <w:kern w:val="0"/>
          <w:sz w:val="28"/>
          <w:szCs w:val="28"/>
          <w14:ligatures w14:val="none"/>
        </w:rPr>
        <w:t>. Given the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  <w:r w:rsidR="00E73ED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hideously truncated allotment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of time</w:t>
      </w:r>
      <w:r w:rsidR="00C87540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to achieve this, o</w:t>
      </w:r>
      <w:r w:rsidR="00E73ED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nly when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a substitute teacher </w:t>
      </w:r>
      <w:r w:rsidR="00E73ED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showed up, one who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loosely following the lesson plan, </w:t>
      </w:r>
      <w:r w:rsidR="00E73ED4">
        <w:rPr>
          <w:rFonts w:ascii="Calibri" w:eastAsia="Calibri" w:hAnsi="Calibri" w:cs="Calibri"/>
          <w:kern w:val="0"/>
          <w:sz w:val="28"/>
          <w:szCs w:val="28"/>
          <w14:ligatures w14:val="none"/>
        </w:rPr>
        <w:t>w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ould my creative juices </w:t>
      </w:r>
      <w:r w:rsidR="00E73ED4">
        <w:rPr>
          <w:rFonts w:ascii="Calibri" w:eastAsia="Calibri" w:hAnsi="Calibri" w:cs="Calibri"/>
          <w:kern w:val="0"/>
          <w:sz w:val="28"/>
          <w:szCs w:val="28"/>
          <w14:ligatures w14:val="none"/>
        </w:rPr>
        <w:t>flourish. O</w:t>
      </w:r>
      <w:r w:rsidR="00E73ED4"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n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those days, my creative muse</w:t>
      </w:r>
      <w:r w:rsidR="00E73ED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erupted like a </w:t>
      </w:r>
      <w:r w:rsidR="009828E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geyser or </w:t>
      </w:r>
      <w:r w:rsidR="00E73ED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rogue wave swelling </w:t>
      </w:r>
      <w:r w:rsidR="00566119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forth </w:t>
      </w:r>
      <w:r w:rsidR="00E73ED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from the </w:t>
      </w:r>
      <w:r w:rsidR="00566119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mysterious </w:t>
      </w:r>
      <w:r w:rsidR="00E73ED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depths of the </w:t>
      </w:r>
      <w:r w:rsidR="009828E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sea. </w:t>
      </w:r>
      <w:r w:rsidR="00566119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Somewhat forbidden but always gleeful, </w:t>
      </w:r>
      <w:r w:rsidR="00C87540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my muse </w:t>
      </w:r>
      <w:r w:rsidR="00566119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found </w:t>
      </w:r>
      <w:r w:rsidR="009828E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inspiration </w:t>
      </w:r>
      <w:r w:rsidR="00566119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in </w:t>
      </w:r>
      <w:r w:rsidR="009828E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the </w:t>
      </w:r>
      <w:r w:rsidR="00C87540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mischievous and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instigative spirit of Froggy the Gremlin, </w:t>
      </w:r>
      <w:r w:rsidR="00566119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the star of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the </w:t>
      </w:r>
      <w:r w:rsidR="009828E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classic kids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TV show</w:t>
      </w:r>
      <w:r w:rsidR="009828E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</w:t>
      </w:r>
      <w:r w:rsidRPr="00F27544">
        <w:rPr>
          <w:rFonts w:ascii="Calibri" w:eastAsia="Calibri" w:hAnsi="Calibri" w:cs="Calibri"/>
          <w:i/>
          <w:iCs/>
          <w:kern w:val="0"/>
          <w:sz w:val="28"/>
          <w:szCs w:val="28"/>
          <w14:ligatures w14:val="none"/>
        </w:rPr>
        <w:t>Andy’s Gang.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</w:p>
    <w:p w14:paraId="1B616C0C" w14:textId="77777777" w:rsidR="00F27544" w:rsidRPr="00F27544" w:rsidRDefault="00F27544" w:rsidP="00F27544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037AD0AB" w14:textId="77777777" w:rsidR="00F27544" w:rsidRPr="00F27544" w:rsidRDefault="00F27544" w:rsidP="00C87540">
      <w:pPr>
        <w:spacing w:after="0" w:line="240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F27544">
        <w:rPr>
          <w:rFonts w:ascii="Calibri" w:eastAsia="Calibri" w:hAnsi="Calibri" w:cs="Calibri"/>
          <w:noProof/>
          <w:kern w:val="0"/>
          <w:sz w:val="28"/>
          <w:szCs w:val="28"/>
          <w14:ligatures w14:val="none"/>
        </w:rPr>
        <w:drawing>
          <wp:inline distT="0" distB="0" distL="0" distR="0" wp14:anchorId="592786A3" wp14:editId="5C64FD5F">
            <wp:extent cx="2129155" cy="2141855"/>
            <wp:effectExtent l="0" t="0" r="4445" b="10795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3EE77" w14:textId="77777777" w:rsidR="00F27544" w:rsidRPr="00F27544" w:rsidRDefault="00F27544" w:rsidP="00F27544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41000380" w14:textId="77777777" w:rsidR="00F27544" w:rsidRPr="00F27544" w:rsidRDefault="00F27544" w:rsidP="00F27544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52596D6A" w14:textId="0C3C6EF3" w:rsidR="009828EB" w:rsidRDefault="00566119" w:rsidP="00F27544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566119">
        <w:rPr>
          <w:rFonts w:ascii="Calibri" w:eastAsia="Calibri" w:hAnsi="Calibri" w:cs="Calibri"/>
          <w:i/>
          <w:iCs/>
          <w:kern w:val="0"/>
          <w:sz w:val="28"/>
          <w:szCs w:val="28"/>
          <w14:ligatures w14:val="none"/>
        </w:rPr>
        <w:t>Andy’s Gang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was hosted by Andy Devine, the jovial and portly character actor of innumerable western films. A</w:t>
      </w:r>
      <w:r w:rsidR="00F27544"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pproach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ing </w:t>
      </w:r>
      <w:r w:rsidR="00F27544"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the mini-</w:t>
      </w:r>
      <w:r w:rsidR="009828EB">
        <w:rPr>
          <w:rFonts w:ascii="Calibri" w:eastAsia="Calibri" w:hAnsi="Calibri" w:cs="Calibri"/>
          <w:kern w:val="0"/>
          <w:sz w:val="28"/>
          <w:szCs w:val="28"/>
          <w14:ligatures w14:val="none"/>
        </w:rPr>
        <w:t>g</w:t>
      </w:r>
      <w:r w:rsidR="00F27544"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randfather’s </w:t>
      </w:r>
      <w:r w:rsidR="009828EB">
        <w:rPr>
          <w:rFonts w:ascii="Calibri" w:eastAsia="Calibri" w:hAnsi="Calibri" w:cs="Calibri"/>
          <w:kern w:val="0"/>
          <w:sz w:val="28"/>
          <w:szCs w:val="28"/>
          <w14:ligatures w14:val="none"/>
        </w:rPr>
        <w:t>c</w:t>
      </w:r>
      <w:r w:rsidR="00F27544"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lock on the set</w:t>
      </w:r>
      <w:r w:rsidR="00D81BB9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he’d call </w:t>
      </w:r>
      <w:r w:rsidR="009828E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forth </w:t>
      </w:r>
      <w:r w:rsidR="00F27544"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the </w:t>
      </w:r>
      <w:r w:rsidR="009828E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special </w:t>
      </w:r>
      <w:r w:rsidR="00F27544"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words, “Froggy</w:t>
      </w:r>
      <w:r w:rsidR="00D81BB9">
        <w:rPr>
          <w:rFonts w:ascii="Calibri" w:eastAsia="Calibri" w:hAnsi="Calibri" w:cs="Calibri"/>
          <w:kern w:val="0"/>
          <w:sz w:val="28"/>
          <w:szCs w:val="28"/>
          <w14:ligatures w14:val="none"/>
        </w:rPr>
        <w:t>…</w:t>
      </w:r>
      <w:r w:rsidR="00F27544"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  <w:proofErr w:type="gramStart"/>
      <w:r w:rsidR="00F27544"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you</w:t>
      </w:r>
      <w:proofErr w:type="gramEnd"/>
      <w:r w:rsidR="00F27544"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mystical magical gremlin, plunk your magic twanger and make yourself visible”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. </w:t>
      </w:r>
      <w:r w:rsidR="001354CC">
        <w:rPr>
          <w:rFonts w:ascii="Calibri" w:eastAsia="Calibri" w:hAnsi="Calibri" w:cs="Calibri"/>
          <w:kern w:val="0"/>
          <w:sz w:val="28"/>
          <w:szCs w:val="28"/>
          <w14:ligatures w14:val="none"/>
        </w:rPr>
        <w:t>A crescendo twang by a</w:t>
      </w:r>
      <w:r w:rsidR="00D20940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n </w:t>
      </w:r>
      <w:proofErr w:type="gramStart"/>
      <w:r w:rsidR="00D20940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electric </w:t>
      </w:r>
      <w:r w:rsidR="001354CC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guitar</w:t>
      </w:r>
      <w:proofErr w:type="gramEnd"/>
      <w:r w:rsidR="001354CC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accompanied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a vertical plume of white smoke</w:t>
      </w:r>
      <w:r w:rsidR="001354CC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. POOF! </w:t>
      </w:r>
      <w:proofErr w:type="gramStart"/>
      <w:r w:rsidR="001354CC">
        <w:rPr>
          <w:rFonts w:ascii="Calibri" w:eastAsia="Calibri" w:hAnsi="Calibri" w:cs="Calibri"/>
          <w:kern w:val="0"/>
          <w:sz w:val="28"/>
          <w:szCs w:val="28"/>
          <w14:ligatures w14:val="none"/>
        </w:rPr>
        <w:t>From</w:t>
      </w:r>
      <w:proofErr w:type="gramEnd"/>
      <w:r w:rsidR="001354CC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out of nowhere, </w:t>
      </w:r>
      <w:r w:rsidR="00F27544"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Froggy appear</w:t>
      </w:r>
      <w:r w:rsidR="009828EB">
        <w:rPr>
          <w:rFonts w:ascii="Calibri" w:eastAsia="Calibri" w:hAnsi="Calibri" w:cs="Calibri"/>
          <w:kern w:val="0"/>
          <w:sz w:val="28"/>
          <w:szCs w:val="28"/>
          <w14:ligatures w14:val="none"/>
        </w:rPr>
        <w:t>ed</w:t>
      </w:r>
      <w:r w:rsidR="001354CC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. </w:t>
      </w:r>
      <w:r w:rsidR="00F27544"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</w:p>
    <w:p w14:paraId="3913A9A7" w14:textId="77777777" w:rsidR="009828EB" w:rsidRDefault="009828EB" w:rsidP="00F27544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38932F26" w14:textId="51768EED" w:rsidR="00F27544" w:rsidRPr="00F27544" w:rsidRDefault="00F27544" w:rsidP="00F27544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“Hi-ya, hi-</w:t>
      </w:r>
      <w:proofErr w:type="spellStart"/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ya</w:t>
      </w:r>
      <w:proofErr w:type="spellEnd"/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kids”, he’d </w:t>
      </w:r>
      <w:r w:rsidR="009828E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reply to Andy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in his distinctive </w:t>
      </w:r>
      <w:r w:rsidR="009828E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gravelly and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laryngitic Uncle Remus-like voice</w:t>
      </w:r>
      <w:r w:rsidR="009828E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.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Kids</w:t>
      </w:r>
      <w:r w:rsidR="001354CC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like me</w:t>
      </w:r>
      <w:r w:rsidR="001354CC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scream</w:t>
      </w:r>
      <w:r w:rsidR="001354CC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ed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along with the kids in the </w:t>
      </w:r>
      <w:r w:rsidR="001A105F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studio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audience</w:t>
      </w:r>
      <w:r w:rsidR="001A105F">
        <w:rPr>
          <w:rFonts w:ascii="Calibri" w:eastAsia="Calibri" w:hAnsi="Calibri" w:cs="Calibri"/>
          <w:kern w:val="0"/>
          <w:sz w:val="28"/>
          <w:szCs w:val="28"/>
          <w14:ligatures w14:val="none"/>
        </w:rPr>
        <w:t>. W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e knew</w:t>
      </w:r>
      <w:r w:rsidR="001A105F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despite Andy Devine’s </w:t>
      </w:r>
      <w:r w:rsidR="001A105F">
        <w:rPr>
          <w:rFonts w:ascii="Calibri" w:eastAsia="Calibri" w:hAnsi="Calibri" w:cs="Calibri"/>
          <w:kern w:val="0"/>
          <w:sz w:val="28"/>
          <w:szCs w:val="28"/>
          <w14:ligatures w14:val="none"/>
        </w:rPr>
        <w:t>warning</w:t>
      </w:r>
      <w:r w:rsidR="00CC5E9A">
        <w:rPr>
          <w:rFonts w:ascii="Calibri" w:eastAsia="Calibri" w:hAnsi="Calibri" w:cs="Calibri"/>
          <w:kern w:val="0"/>
          <w:sz w:val="28"/>
          <w:szCs w:val="28"/>
          <w14:ligatures w14:val="none"/>
        </w:rPr>
        <w:t>s</w:t>
      </w:r>
      <w:r w:rsidR="001A105F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to Froggy “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to </w:t>
      </w:r>
      <w:r w:rsidR="001A105F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please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be good to </w:t>
      </w:r>
      <w:r w:rsidR="001A105F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our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special guest </w:t>
      </w:r>
      <w:r w:rsidR="001A105F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today”,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Froggy would invoke the d</w:t>
      </w:r>
      <w:r w:rsidR="005C5A42">
        <w:rPr>
          <w:rFonts w:ascii="Calibri" w:eastAsia="Calibri" w:hAnsi="Calibri" w:cs="Calibri"/>
          <w:kern w:val="0"/>
          <w:sz w:val="28"/>
          <w:szCs w:val="28"/>
          <w14:ligatures w14:val="none"/>
        </w:rPr>
        <w:t>emonic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side of his mystical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lastRenderedPageBreak/>
        <w:t>magical gifts</w:t>
      </w:r>
      <w:r w:rsidR="005C5A42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mesmerizing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the guests to act completely inappropriately and contrary to </w:t>
      </w:r>
      <w:r w:rsidR="00CC5E9A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the </w:t>
      </w:r>
      <w:r w:rsidR="001A105F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established norms of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how adults should behave around young children. </w:t>
      </w:r>
      <w:r w:rsidR="005C5A42">
        <w:rPr>
          <w:rFonts w:ascii="Calibri" w:eastAsia="Calibri" w:hAnsi="Calibri" w:cs="Calibri"/>
          <w:kern w:val="0"/>
          <w:sz w:val="28"/>
          <w:szCs w:val="28"/>
          <w14:ligatures w14:val="none"/>
        </w:rPr>
        <w:t>It was glorious!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        </w:t>
      </w:r>
    </w:p>
    <w:p w14:paraId="0184A2FE" w14:textId="77777777" w:rsidR="00F27544" w:rsidRPr="00F27544" w:rsidRDefault="00F27544" w:rsidP="00F27544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586DAA1C" w14:textId="51B5537B" w:rsidR="00F27544" w:rsidRPr="00F27544" w:rsidRDefault="00F27544" w:rsidP="00C87540">
      <w:pPr>
        <w:spacing w:after="0" w:line="240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F27544">
        <w:rPr>
          <w:rFonts w:ascii="Calibri" w:eastAsia="Calibri" w:hAnsi="Calibri" w:cs="Calibri"/>
          <w:noProof/>
          <w:kern w:val="0"/>
          <w:sz w:val="28"/>
          <w:szCs w:val="28"/>
          <w14:ligatures w14:val="none"/>
        </w:rPr>
        <w:drawing>
          <wp:inline distT="0" distB="0" distL="0" distR="0" wp14:anchorId="2958FD68" wp14:editId="55FE34BB">
            <wp:extent cx="2467610" cy="1853565"/>
            <wp:effectExtent l="0" t="0" r="8890" b="13335"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,</w:t>
      </w:r>
    </w:p>
    <w:p w14:paraId="0223EB17" w14:textId="77777777" w:rsidR="00F27544" w:rsidRPr="00F27544" w:rsidRDefault="00F27544" w:rsidP="00F27544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2013470A" w14:textId="11E67C2E" w:rsidR="00D433A2" w:rsidRDefault="00F27544" w:rsidP="00F27544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As an infant of the early 50’s, left by my parents in a </w:t>
      </w:r>
      <w:r w:rsidR="001A105F">
        <w:rPr>
          <w:rFonts w:ascii="Calibri" w:eastAsia="Calibri" w:hAnsi="Calibri" w:cs="Calibri"/>
          <w:kern w:val="0"/>
          <w:sz w:val="28"/>
          <w:szCs w:val="28"/>
          <w14:ligatures w14:val="none"/>
        </w:rPr>
        <w:t>h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igh </w:t>
      </w:r>
      <w:r w:rsidR="001A105F">
        <w:rPr>
          <w:rFonts w:ascii="Calibri" w:eastAsia="Calibri" w:hAnsi="Calibri" w:cs="Calibri"/>
          <w:kern w:val="0"/>
          <w:sz w:val="28"/>
          <w:szCs w:val="28"/>
          <w14:ligatures w14:val="none"/>
        </w:rPr>
        <w:t>c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hair </w:t>
      </w:r>
      <w:r w:rsidR="00D433A2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in front of the television set,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I learned to covet </w:t>
      </w:r>
      <w:r w:rsidR="001354CC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those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things I saw “as seen on TV”. Froggy’s gift of hypnosis and mind control was at the top of my wish list. I suppose being relegated to </w:t>
      </w:r>
      <w:r w:rsidR="001A105F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a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12</w:t>
      </w:r>
      <w:r w:rsidR="001354CC">
        <w:rPr>
          <w:rFonts w:ascii="Calibri" w:eastAsia="Calibri" w:hAnsi="Calibri" w:cs="Calibri"/>
          <w:kern w:val="0"/>
          <w:sz w:val="28"/>
          <w:szCs w:val="28"/>
          <w14:ligatures w14:val="none"/>
        </w:rPr>
        <w:t>-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inch black and white Admiral TV for companionship was a convenient substitute for parental affection and attention. In hindsight, I’ve come to realize it was a</w:t>
      </w:r>
      <w:r w:rsidR="001354CC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passive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form of emotional abandonment. Maybe that explains my </w:t>
      </w:r>
      <w:r w:rsidR="00C87540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controlling tendencies </w:t>
      </w:r>
      <w:r w:rsidR="00D433A2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over a lifetime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to want </w:t>
      </w:r>
      <w:r w:rsidR="00C87540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people to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do things I would like to see them do. In a decade’s time, I would </w:t>
      </w:r>
      <w:r w:rsidR="00D433A2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soon come to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understand what “plunking your magic twanger” really implied. In the interim, I discover</w:t>
      </w:r>
      <w:r w:rsidR="00D433A2">
        <w:rPr>
          <w:rFonts w:ascii="Calibri" w:eastAsia="Calibri" w:hAnsi="Calibri" w:cs="Calibri"/>
          <w:kern w:val="0"/>
          <w:sz w:val="28"/>
          <w:szCs w:val="28"/>
          <w14:ligatures w14:val="none"/>
        </w:rPr>
        <w:t>ed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my gleeful inner muse in the dark magic of Froggy of the Frog, conjuring hi</w:t>
      </w:r>
      <w:r w:rsidR="00D433A2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s spirit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through a sharpened #2 pencil. </w:t>
      </w:r>
      <w:r w:rsidR="00D433A2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My best work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in 3</w:t>
      </w:r>
      <w:r w:rsidRPr="00F27544">
        <w:rPr>
          <w:rFonts w:ascii="Calibri" w:eastAsia="Calibri" w:hAnsi="Calibri" w:cs="Calibri"/>
          <w:kern w:val="0"/>
          <w:sz w:val="28"/>
          <w:szCs w:val="28"/>
          <w:vertAlign w:val="superscript"/>
          <w14:ligatures w14:val="none"/>
        </w:rPr>
        <w:t>rd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grade</w:t>
      </w:r>
      <w:r w:rsidR="00C87540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writing period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could never be recited in class; it had to be saved for recess </w:t>
      </w:r>
      <w:r w:rsidR="00C87540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and read to only </w:t>
      </w: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my closest friends.</w:t>
      </w:r>
      <w:r w:rsidR="00D433A2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</w:p>
    <w:p w14:paraId="153A17A1" w14:textId="77777777" w:rsidR="00D433A2" w:rsidRDefault="00D433A2" w:rsidP="00F27544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27E2AFBA" w14:textId="2C3C722D" w:rsidR="00D433A2" w:rsidRDefault="00D433A2" w:rsidP="00F27544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It's never been an automatic process, one as simple as the flip of a switch. It takes </w:t>
      </w:r>
      <w:r w:rsidR="00D20940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time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to </w:t>
      </w:r>
      <w:r w:rsidR="00997BE6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tune that guitar and conjure </w:t>
      </w:r>
      <w:r w:rsidR="00D20940">
        <w:rPr>
          <w:rFonts w:ascii="Calibri" w:eastAsia="Calibri" w:hAnsi="Calibri" w:cs="Calibri"/>
          <w:kern w:val="0"/>
          <w:sz w:val="28"/>
          <w:szCs w:val="28"/>
          <w14:ligatures w14:val="none"/>
        </w:rPr>
        <w:t>up th</w:t>
      </w:r>
      <w:r w:rsidR="00997BE6">
        <w:rPr>
          <w:rFonts w:ascii="Calibri" w:eastAsia="Calibri" w:hAnsi="Calibri" w:cs="Calibri"/>
          <w:kern w:val="0"/>
          <w:sz w:val="28"/>
          <w:szCs w:val="28"/>
          <w14:ligatures w14:val="none"/>
        </w:rPr>
        <w:t>e smoke of inspiration. But when I hear “hi-</w:t>
      </w:r>
      <w:proofErr w:type="spellStart"/>
      <w:r w:rsidR="00997BE6">
        <w:rPr>
          <w:rFonts w:ascii="Calibri" w:eastAsia="Calibri" w:hAnsi="Calibri" w:cs="Calibri"/>
          <w:kern w:val="0"/>
          <w:sz w:val="28"/>
          <w:szCs w:val="28"/>
          <w14:ligatures w14:val="none"/>
        </w:rPr>
        <w:t>ya</w:t>
      </w:r>
      <w:proofErr w:type="spellEnd"/>
      <w:r w:rsidR="00997BE6">
        <w:rPr>
          <w:rFonts w:ascii="Calibri" w:eastAsia="Calibri" w:hAnsi="Calibri" w:cs="Calibri"/>
          <w:kern w:val="0"/>
          <w:sz w:val="28"/>
          <w:szCs w:val="28"/>
          <w14:ligatures w14:val="none"/>
        </w:rPr>
        <w:t>, hi-</w:t>
      </w:r>
      <w:proofErr w:type="spellStart"/>
      <w:r w:rsidR="00997BE6">
        <w:rPr>
          <w:rFonts w:ascii="Calibri" w:eastAsia="Calibri" w:hAnsi="Calibri" w:cs="Calibri"/>
          <w:kern w:val="0"/>
          <w:sz w:val="28"/>
          <w:szCs w:val="28"/>
          <w14:ligatures w14:val="none"/>
        </w:rPr>
        <w:t>ya</w:t>
      </w:r>
      <w:proofErr w:type="spellEnd"/>
      <w:r w:rsidR="00997BE6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kids” in the quiet of my mind, writing period is ready to erupt.   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</w:p>
    <w:p w14:paraId="4D20352C" w14:textId="77777777" w:rsidR="00997BE6" w:rsidRDefault="00997BE6" w:rsidP="00F27544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36FE740C" w14:textId="5E2D4AA0" w:rsidR="00F27544" w:rsidRPr="00F27544" w:rsidRDefault="00F27544" w:rsidP="00F27544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F27544">
        <w:rPr>
          <w:rFonts w:ascii="Calibri" w:eastAsia="Calibri" w:hAnsi="Calibri" w:cs="Calibri"/>
          <w:kern w:val="0"/>
          <w:sz w:val="28"/>
          <w:szCs w:val="28"/>
          <w14:ligatures w14:val="none"/>
        </w:rPr>
        <w:t>  </w:t>
      </w:r>
    </w:p>
    <w:p w14:paraId="5AB6CE05" w14:textId="77777777" w:rsidR="00F27544" w:rsidRPr="00F27544" w:rsidRDefault="00F27544" w:rsidP="00F27544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1D66298E" w14:textId="77777777" w:rsidR="00994001" w:rsidRPr="00F27544" w:rsidRDefault="00994001">
      <w:pPr>
        <w:rPr>
          <w:sz w:val="28"/>
          <w:szCs w:val="28"/>
        </w:rPr>
      </w:pPr>
    </w:p>
    <w:sectPr w:rsidR="00994001" w:rsidRPr="00F27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44"/>
    <w:rsid w:val="001354CC"/>
    <w:rsid w:val="001A105F"/>
    <w:rsid w:val="00566119"/>
    <w:rsid w:val="005C5A42"/>
    <w:rsid w:val="007C7C76"/>
    <w:rsid w:val="009828EB"/>
    <w:rsid w:val="00994001"/>
    <w:rsid w:val="00997BE6"/>
    <w:rsid w:val="00C87540"/>
    <w:rsid w:val="00CC5E9A"/>
    <w:rsid w:val="00D20940"/>
    <w:rsid w:val="00D433A2"/>
    <w:rsid w:val="00D81BB9"/>
    <w:rsid w:val="00E73ED4"/>
    <w:rsid w:val="00F2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328F9"/>
  <w15:chartTrackingRefBased/>
  <w15:docId w15:val="{27FD6D6B-5D8F-484B-AD2E-68D1A118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jpg@01DA575D.E7BBA3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1.jpg@01DA575B.312FD63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Weisberg</dc:creator>
  <cp:keywords/>
  <dc:description/>
  <cp:lastModifiedBy>Steven Weisberg</cp:lastModifiedBy>
  <cp:revision>6</cp:revision>
  <dcterms:created xsi:type="dcterms:W3CDTF">2024-02-04T23:57:00Z</dcterms:created>
  <dcterms:modified xsi:type="dcterms:W3CDTF">2024-02-05T01:33:00Z</dcterms:modified>
</cp:coreProperties>
</file>